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C07AC" w:rsidRDefault="00105F10">
      <w:pPr>
        <w:jc w:val="center"/>
        <w:rPr>
          <w:rFonts w:ascii="Times New Roman" w:hAnsi="Times New Roman"/>
          <w:b/>
          <w:bCs/>
          <w:sz w:val="28"/>
          <w:szCs w:val="28"/>
        </w:rPr>
      </w:pPr>
      <w:bookmarkStart w:id="0" w:name="_Hlk184376118"/>
      <w:bookmarkEnd w:id="0"/>
      <w:r>
        <w:rPr>
          <w:rFonts w:ascii="Times New Roman" w:hAnsi="Times New Roman"/>
          <w:b/>
          <w:bCs/>
          <w:sz w:val="28"/>
          <w:szCs w:val="28"/>
        </w:rPr>
        <w:t xml:space="preserve">Supplement </w:t>
      </w:r>
      <w:r>
        <w:rPr>
          <w:rFonts w:ascii="Times New Roman" w:hAnsi="Times New Roman" w:hint="eastAsia"/>
          <w:b/>
          <w:bCs/>
          <w:sz w:val="28"/>
          <w:szCs w:val="28"/>
        </w:rPr>
        <w:t>F</w:t>
      </w:r>
      <w:r>
        <w:rPr>
          <w:rFonts w:ascii="Times New Roman" w:hAnsi="Times New Roman"/>
          <w:b/>
          <w:bCs/>
          <w:sz w:val="28"/>
          <w:szCs w:val="28"/>
        </w:rPr>
        <w:t>iles</w:t>
      </w:r>
    </w:p>
    <w:p w:rsidR="008C07AC" w:rsidRDefault="00105F10">
      <w:pPr>
        <w:jc w:val="center"/>
        <w:rPr>
          <w:rFonts w:ascii="Times New Roman" w:hAnsi="Times New Roman"/>
          <w:b/>
          <w:bCs/>
        </w:rPr>
      </w:pPr>
      <w:r>
        <w:rPr>
          <w:rFonts w:ascii="Times New Roman" w:hAnsi="Times New Roman" w:hint="eastAsia"/>
          <w:b/>
          <w:bCs/>
        </w:rPr>
        <w:t>Supplement Table 1.  Plasmid-</w:t>
      </w:r>
      <w:r>
        <w:rPr>
          <w:rFonts w:ascii="Times New Roman" w:hAnsi="Times New Roman"/>
          <w:b/>
          <w:bCs/>
        </w:rPr>
        <w:t xml:space="preserve">shRNA </w:t>
      </w:r>
      <w:proofErr w:type="spellStart"/>
      <w:r>
        <w:rPr>
          <w:rFonts w:ascii="Times New Roman" w:hAnsi="Times New Roman"/>
          <w:b/>
          <w:bCs/>
        </w:rPr>
        <w:t>transfecti</w:t>
      </w:r>
      <w:r>
        <w:rPr>
          <w:rFonts w:ascii="Times New Roman" w:hAnsi="Times New Roman" w:hint="eastAsia"/>
          <w:b/>
          <w:bCs/>
        </w:rPr>
        <w:t>ve</w:t>
      </w:r>
      <w:proofErr w:type="spellEnd"/>
      <w:r>
        <w:rPr>
          <w:rFonts w:ascii="Times New Roman" w:hAnsi="Times New Roman"/>
          <w:b/>
          <w:bCs/>
        </w:rPr>
        <w:t xml:space="preserve"> sequences</w:t>
      </w:r>
      <w:r>
        <w:rPr>
          <w:rFonts w:ascii="Times New Roman" w:hAnsi="Times New Roman" w:hint="eastAsia"/>
          <w:b/>
          <w:bCs/>
        </w:rPr>
        <w:t xml:space="preserve"> of marine-derived CD47.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1809"/>
        <w:gridCol w:w="4395"/>
      </w:tblGrid>
      <w:tr w:rsidR="008C07AC">
        <w:trPr>
          <w:jc w:val="center"/>
        </w:trPr>
        <w:tc>
          <w:tcPr>
            <w:tcW w:w="1809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shRNA</w:t>
            </w:r>
          </w:p>
        </w:tc>
        <w:tc>
          <w:tcPr>
            <w:tcW w:w="4395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sequences</w:t>
            </w:r>
          </w:p>
        </w:tc>
      </w:tr>
      <w:tr w:rsidR="008C07AC">
        <w:trPr>
          <w:jc w:val="center"/>
        </w:trPr>
        <w:tc>
          <w:tcPr>
            <w:tcW w:w="1809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Sh-CD47-1</w:t>
            </w:r>
          </w:p>
        </w:tc>
        <w:tc>
          <w:tcPr>
            <w:tcW w:w="4395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 '-GTTCAGCTCAACTACTGTTTA</w:t>
            </w:r>
            <w:r>
              <w:rPr>
                <w:rFonts w:ascii="Times New Roman" w:eastAsia="MS Gothic" w:hAnsi="Times New Roman"/>
                <w:sz w:val="24"/>
                <w:szCs w:val="24"/>
              </w:rPr>
              <w:t>⁃</w:t>
            </w:r>
            <w:r>
              <w:rPr>
                <w:rFonts w:ascii="Times New Roman" w:hAnsi="Times New Roman"/>
                <w:sz w:val="24"/>
                <w:szCs w:val="24"/>
              </w:rPr>
              <w:t>3′</w:t>
            </w:r>
          </w:p>
        </w:tc>
      </w:tr>
      <w:tr w:rsidR="008C07AC">
        <w:trPr>
          <w:jc w:val="center"/>
        </w:trPr>
        <w:tc>
          <w:tcPr>
            <w:tcW w:w="1809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Sh-CD47-2</w:t>
            </w:r>
          </w:p>
        </w:tc>
        <w:tc>
          <w:tcPr>
            <w:tcW w:w="4395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 '-GGCGCAAAGCACCGAAGAAAT</w:t>
            </w:r>
            <w:r>
              <w:rPr>
                <w:rFonts w:ascii="Times New Roman" w:eastAsia="MS Gothic" w:hAnsi="Times New Roman"/>
                <w:sz w:val="24"/>
                <w:szCs w:val="24"/>
              </w:rPr>
              <w:t>⁃</w:t>
            </w:r>
            <w:r>
              <w:rPr>
                <w:rFonts w:ascii="Times New Roman" w:hAnsi="Times New Roman"/>
                <w:sz w:val="24"/>
                <w:szCs w:val="24"/>
              </w:rPr>
              <w:t>3′</w:t>
            </w:r>
          </w:p>
        </w:tc>
      </w:tr>
      <w:tr w:rsidR="008C07AC">
        <w:trPr>
          <w:jc w:val="center"/>
        </w:trPr>
        <w:tc>
          <w:tcPr>
            <w:tcW w:w="1809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Sh-CD47-3</w:t>
            </w:r>
          </w:p>
        </w:tc>
        <w:tc>
          <w:tcPr>
            <w:tcW w:w="4395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 '-ATCTCAGTCTCAGACTTAATC</w:t>
            </w:r>
            <w:r>
              <w:rPr>
                <w:rFonts w:ascii="Times New Roman" w:eastAsia="MS Gothic" w:hAnsi="Times New Roman"/>
                <w:sz w:val="24"/>
                <w:szCs w:val="24"/>
              </w:rPr>
              <w:t>⁃</w:t>
            </w:r>
            <w:r>
              <w:rPr>
                <w:rFonts w:ascii="Times New Roman" w:hAnsi="Times New Roman"/>
                <w:sz w:val="24"/>
                <w:szCs w:val="24"/>
              </w:rPr>
              <w:t>3′</w:t>
            </w:r>
          </w:p>
        </w:tc>
      </w:tr>
      <w:tr w:rsidR="008C07AC">
        <w:trPr>
          <w:jc w:val="center"/>
        </w:trPr>
        <w:tc>
          <w:tcPr>
            <w:tcW w:w="1809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Sh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-NC</w:t>
            </w:r>
          </w:p>
        </w:tc>
        <w:tc>
          <w:tcPr>
            <w:tcW w:w="4395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5 </w:t>
            </w:r>
            <w:r>
              <w:rPr>
                <w:rFonts w:ascii="Times New Roman" w:hAnsi="Times New Roman"/>
                <w:sz w:val="24"/>
                <w:szCs w:val="24"/>
              </w:rPr>
              <w:t>'-TTCTCCGAACGTGTCACGT</w:t>
            </w:r>
            <w:r>
              <w:rPr>
                <w:rFonts w:ascii="Times New Roman" w:eastAsia="MS Gothic" w:hAnsi="Times New Roman"/>
                <w:sz w:val="24"/>
                <w:szCs w:val="24"/>
              </w:rPr>
              <w:t>⁃</w:t>
            </w:r>
            <w:r>
              <w:rPr>
                <w:rFonts w:ascii="Times New Roman" w:hAnsi="Times New Roman"/>
                <w:sz w:val="24"/>
                <w:szCs w:val="24"/>
              </w:rPr>
              <w:t>3′</w:t>
            </w:r>
          </w:p>
        </w:tc>
      </w:tr>
    </w:tbl>
    <w:p w:rsidR="008C07AC" w:rsidRDefault="008C07AC">
      <w:pPr>
        <w:jc w:val="center"/>
        <w:rPr>
          <w:rFonts w:ascii="Times New Roman" w:hAnsi="Times New Roman"/>
          <w:b/>
          <w:bCs/>
        </w:rPr>
      </w:pPr>
    </w:p>
    <w:p w:rsidR="008C07AC" w:rsidRDefault="008C07AC">
      <w:pPr>
        <w:jc w:val="center"/>
        <w:rPr>
          <w:rFonts w:ascii="Times New Roman" w:hAnsi="Times New Roman"/>
          <w:b/>
          <w:bCs/>
        </w:rPr>
      </w:pPr>
    </w:p>
    <w:p w:rsidR="008C07AC" w:rsidRDefault="008C07AC">
      <w:pPr>
        <w:jc w:val="center"/>
        <w:rPr>
          <w:rFonts w:ascii="Times New Roman" w:hAnsi="Times New Roman"/>
          <w:b/>
          <w:bCs/>
        </w:rPr>
      </w:pPr>
    </w:p>
    <w:p w:rsidR="008C07AC" w:rsidRDefault="00105F10">
      <w:pPr>
        <w:jc w:val="center"/>
        <w:rPr>
          <w:rFonts w:ascii="Times New Roman" w:hAnsi="Times New Roman"/>
          <w:b/>
          <w:bCs/>
        </w:rPr>
      </w:pPr>
      <w:r>
        <w:rPr>
          <w:rFonts w:ascii="Times New Roman" w:hAnsi="Times New Roman" w:hint="eastAsia"/>
          <w:b/>
          <w:bCs/>
        </w:rPr>
        <w:t>Supplement Table 2.  Plasmid-</w:t>
      </w:r>
      <w:r>
        <w:rPr>
          <w:rFonts w:ascii="Times New Roman" w:hAnsi="Times New Roman"/>
          <w:b/>
          <w:bCs/>
        </w:rPr>
        <w:t xml:space="preserve">shRNA </w:t>
      </w:r>
      <w:proofErr w:type="spellStart"/>
      <w:r>
        <w:rPr>
          <w:rFonts w:ascii="Times New Roman" w:hAnsi="Times New Roman"/>
          <w:b/>
          <w:bCs/>
        </w:rPr>
        <w:t>transfecti</w:t>
      </w:r>
      <w:r>
        <w:rPr>
          <w:rFonts w:ascii="Times New Roman" w:hAnsi="Times New Roman" w:hint="eastAsia"/>
          <w:b/>
          <w:bCs/>
        </w:rPr>
        <w:t>ve</w:t>
      </w:r>
      <w:proofErr w:type="spellEnd"/>
      <w:r>
        <w:rPr>
          <w:rFonts w:ascii="Times New Roman" w:hAnsi="Times New Roman"/>
          <w:b/>
          <w:bCs/>
        </w:rPr>
        <w:t xml:space="preserve"> sequences</w:t>
      </w:r>
      <w:r>
        <w:rPr>
          <w:rFonts w:ascii="Times New Roman" w:hAnsi="Times New Roman" w:hint="eastAsia"/>
          <w:b/>
          <w:bCs/>
        </w:rPr>
        <w:t xml:space="preserve"> of homo sapiens-derived CD47.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1440"/>
        <w:gridCol w:w="4222"/>
        <w:gridCol w:w="2634"/>
      </w:tblGrid>
      <w:tr w:rsidR="008C07AC">
        <w:trPr>
          <w:jc w:val="center"/>
        </w:trPr>
        <w:tc>
          <w:tcPr>
            <w:tcW w:w="1440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shRNA</w:t>
            </w:r>
          </w:p>
        </w:tc>
        <w:tc>
          <w:tcPr>
            <w:tcW w:w="4222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sequences</w:t>
            </w:r>
          </w:p>
        </w:tc>
        <w:tc>
          <w:tcPr>
            <w:tcW w:w="2634" w:type="dxa"/>
          </w:tcPr>
          <w:p w:rsidR="008C07AC" w:rsidRDefault="008C07A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C07AC">
        <w:trPr>
          <w:jc w:val="center"/>
        </w:trPr>
        <w:tc>
          <w:tcPr>
            <w:tcW w:w="1440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Sh-CD47-1</w:t>
            </w:r>
          </w:p>
        </w:tc>
        <w:tc>
          <w:tcPr>
            <w:tcW w:w="4222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 '-</w:t>
            </w:r>
            <w:r>
              <w:rPr>
                <w:rFonts w:ascii="Times New Roman" w:hAnsi="Times New Roman" w:hint="eastAsia"/>
                <w:sz w:val="24"/>
                <w:szCs w:val="24"/>
              </w:rPr>
              <w:t>GATCAGCTCAGCTACTATTTA</w:t>
            </w:r>
            <w:r>
              <w:rPr>
                <w:rFonts w:ascii="Times New Roman" w:eastAsia="MS Gothic" w:hAnsi="Times New Roman"/>
                <w:sz w:val="24"/>
                <w:szCs w:val="24"/>
              </w:rPr>
              <w:t>⁃</w:t>
            </w:r>
            <w:r>
              <w:rPr>
                <w:rFonts w:ascii="Times New Roman" w:hAnsi="Times New Roman"/>
                <w:sz w:val="24"/>
                <w:szCs w:val="24"/>
              </w:rPr>
              <w:t>3′</w:t>
            </w:r>
          </w:p>
        </w:tc>
        <w:tc>
          <w:tcPr>
            <w:tcW w:w="2634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hint="eastAsia"/>
                <w:sz w:val="24"/>
                <w:szCs w:val="24"/>
              </w:rPr>
              <w:t>CD47-Homo-170</w:t>
            </w:r>
          </w:p>
        </w:tc>
      </w:tr>
      <w:tr w:rsidR="008C07AC">
        <w:trPr>
          <w:jc w:val="center"/>
        </w:trPr>
        <w:tc>
          <w:tcPr>
            <w:tcW w:w="1440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Sh-CD47-2</w:t>
            </w:r>
          </w:p>
        </w:tc>
        <w:tc>
          <w:tcPr>
            <w:tcW w:w="4222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 '-</w:t>
            </w:r>
            <w:r>
              <w:rPr>
                <w:rFonts w:ascii="Times New Roman" w:hAnsi="Times New Roman" w:hint="eastAsia"/>
                <w:sz w:val="24"/>
                <w:szCs w:val="24"/>
              </w:rPr>
              <w:t>TCCATGCTTTGTTACTAATAT</w:t>
            </w:r>
            <w:r>
              <w:rPr>
                <w:rFonts w:ascii="Times New Roman" w:eastAsia="MS Gothic" w:hAnsi="Times New Roman"/>
                <w:sz w:val="24"/>
                <w:szCs w:val="24"/>
              </w:rPr>
              <w:t>⁃</w:t>
            </w:r>
            <w:r>
              <w:rPr>
                <w:rFonts w:ascii="Times New Roman" w:hAnsi="Times New Roman"/>
                <w:sz w:val="24"/>
                <w:szCs w:val="24"/>
              </w:rPr>
              <w:t>3′</w:t>
            </w:r>
          </w:p>
        </w:tc>
        <w:tc>
          <w:tcPr>
            <w:tcW w:w="2634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hint="eastAsia"/>
                <w:sz w:val="24"/>
                <w:szCs w:val="24"/>
              </w:rPr>
              <w:t>CD47-Homo-240</w:t>
            </w:r>
          </w:p>
        </w:tc>
      </w:tr>
      <w:tr w:rsidR="008C07AC">
        <w:trPr>
          <w:jc w:val="center"/>
        </w:trPr>
        <w:tc>
          <w:tcPr>
            <w:tcW w:w="1440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Sh-CD47-3</w:t>
            </w:r>
          </w:p>
        </w:tc>
        <w:tc>
          <w:tcPr>
            <w:tcW w:w="4222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5 </w:t>
            </w:r>
            <w:r>
              <w:rPr>
                <w:rFonts w:ascii="Times New Roman" w:hAnsi="Times New Roman"/>
                <w:sz w:val="24"/>
                <w:szCs w:val="24"/>
              </w:rPr>
              <w:t>'-</w:t>
            </w:r>
            <w:r>
              <w:rPr>
                <w:rFonts w:ascii="Times New Roman" w:hAnsi="Times New Roman" w:hint="eastAsia"/>
                <w:sz w:val="24"/>
                <w:szCs w:val="24"/>
              </w:rPr>
              <w:t>TGCTACTGGCCTTGGTTTAAT</w:t>
            </w:r>
            <w:r>
              <w:rPr>
                <w:rFonts w:ascii="Times New Roman" w:eastAsia="MS Gothic" w:hAnsi="Times New Roman"/>
                <w:sz w:val="24"/>
                <w:szCs w:val="24"/>
              </w:rPr>
              <w:t>⁃</w:t>
            </w:r>
            <w:r>
              <w:rPr>
                <w:rFonts w:ascii="Times New Roman" w:hAnsi="Times New Roman"/>
                <w:sz w:val="24"/>
                <w:szCs w:val="24"/>
              </w:rPr>
              <w:t>3′</w:t>
            </w:r>
          </w:p>
        </w:tc>
        <w:tc>
          <w:tcPr>
            <w:tcW w:w="2634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hint="eastAsia"/>
                <w:sz w:val="24"/>
                <w:szCs w:val="24"/>
              </w:rPr>
              <w:t>CD47-Homo-741</w:t>
            </w:r>
          </w:p>
        </w:tc>
      </w:tr>
      <w:tr w:rsidR="008C07AC">
        <w:trPr>
          <w:jc w:val="center"/>
        </w:trPr>
        <w:tc>
          <w:tcPr>
            <w:tcW w:w="1440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Sh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-NC</w:t>
            </w:r>
          </w:p>
        </w:tc>
        <w:tc>
          <w:tcPr>
            <w:tcW w:w="4222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 '-</w:t>
            </w:r>
            <w:r>
              <w:rPr>
                <w:rFonts w:ascii="Times New Roman" w:hAnsi="Times New Roman" w:hint="eastAsia"/>
                <w:sz w:val="24"/>
                <w:szCs w:val="24"/>
              </w:rPr>
              <w:t>GTTCTCCGAACGTGTCACGT</w:t>
            </w:r>
            <w:r>
              <w:rPr>
                <w:rFonts w:ascii="Times New Roman" w:eastAsia="MS Gothic" w:hAnsi="Times New Roman"/>
                <w:sz w:val="24"/>
                <w:szCs w:val="24"/>
              </w:rPr>
              <w:t>⁃</w:t>
            </w:r>
            <w:r>
              <w:rPr>
                <w:rFonts w:ascii="Times New Roman" w:hAnsi="Times New Roman"/>
                <w:sz w:val="24"/>
                <w:szCs w:val="24"/>
              </w:rPr>
              <w:t>3′</w:t>
            </w:r>
          </w:p>
        </w:tc>
        <w:tc>
          <w:tcPr>
            <w:tcW w:w="2634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hint="eastAsia"/>
                <w:sz w:val="24"/>
                <w:szCs w:val="24"/>
              </w:rPr>
              <w:t>-</w:t>
            </w:r>
          </w:p>
        </w:tc>
      </w:tr>
    </w:tbl>
    <w:p w:rsidR="008C07AC" w:rsidRDefault="008C07AC">
      <w:pPr>
        <w:jc w:val="center"/>
        <w:rPr>
          <w:rFonts w:ascii="Times New Roman" w:hAnsi="Times New Roman"/>
          <w:b/>
          <w:bCs/>
        </w:rPr>
      </w:pPr>
    </w:p>
    <w:p w:rsidR="008C07AC" w:rsidRDefault="00105F10">
      <w:pPr>
        <w:rPr>
          <w:rFonts w:ascii="Times New Roman" w:hAnsi="Times New Roman"/>
          <w:b/>
          <w:bCs/>
        </w:rPr>
      </w:pPr>
      <w:r>
        <w:rPr>
          <w:rFonts w:ascii="Times New Roman" w:hAnsi="Times New Roman" w:hint="eastAsia"/>
          <w:b/>
          <w:bCs/>
        </w:rPr>
        <w:t xml:space="preserve"> </w:t>
      </w:r>
    </w:p>
    <w:p w:rsidR="008C07AC" w:rsidRDefault="008C07AC">
      <w:pPr>
        <w:rPr>
          <w:rFonts w:ascii="Times New Roman" w:hAnsi="Times New Roman"/>
          <w:b/>
          <w:bCs/>
        </w:rPr>
      </w:pPr>
    </w:p>
    <w:p w:rsidR="008C07AC" w:rsidRDefault="008C07AC">
      <w:pPr>
        <w:rPr>
          <w:rFonts w:ascii="Times New Roman" w:hAnsi="Times New Roman"/>
          <w:b/>
          <w:bCs/>
        </w:rPr>
      </w:pPr>
    </w:p>
    <w:p w:rsidR="008C07AC" w:rsidRDefault="00105F10">
      <w:pPr>
        <w:jc w:val="center"/>
      </w:pPr>
      <w:r>
        <w:rPr>
          <w:rFonts w:ascii="Times New Roman" w:hAnsi="Times New Roman" w:hint="eastAsia"/>
          <w:b/>
          <w:bCs/>
        </w:rPr>
        <w:t xml:space="preserve">Supplement Table 3.  </w:t>
      </w:r>
      <w:r>
        <w:rPr>
          <w:rFonts w:ascii="Times New Roman" w:hAnsi="Times New Roman"/>
          <w:b/>
          <w:bCs/>
        </w:rPr>
        <w:t>Quantitative real-time polymerase chain reaction (</w:t>
      </w:r>
      <w:proofErr w:type="spellStart"/>
      <w:r>
        <w:rPr>
          <w:rFonts w:ascii="Times New Roman" w:hAnsi="Times New Roman"/>
          <w:b/>
          <w:bCs/>
        </w:rPr>
        <w:t>qRT</w:t>
      </w:r>
      <w:proofErr w:type="spellEnd"/>
      <w:r>
        <w:rPr>
          <w:rFonts w:ascii="Times New Roman" w:hAnsi="Times New Roman"/>
          <w:b/>
          <w:bCs/>
        </w:rPr>
        <w:t>-PCR)’ s primer sequences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552"/>
        <w:gridCol w:w="4692"/>
      </w:tblGrid>
      <w:tr w:rsidR="008C07AC">
        <w:trPr>
          <w:trHeight w:val="301"/>
          <w:jc w:val="center"/>
        </w:trPr>
        <w:tc>
          <w:tcPr>
            <w:tcW w:w="2552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primer</w:t>
            </w:r>
          </w:p>
        </w:tc>
        <w:tc>
          <w:tcPr>
            <w:tcW w:w="4692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sequences</w:t>
            </w:r>
          </w:p>
        </w:tc>
      </w:tr>
      <w:tr w:rsidR="008C07AC">
        <w:trPr>
          <w:trHeight w:val="312"/>
          <w:jc w:val="center"/>
        </w:trPr>
        <w:tc>
          <w:tcPr>
            <w:tcW w:w="2552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5F10">
              <w:rPr>
                <w:rFonts w:ascii="Times New Roman" w:hAnsi="Times New Roman"/>
                <w:i/>
                <w:sz w:val="24"/>
                <w:szCs w:val="24"/>
              </w:rPr>
              <w:t>CD47</w:t>
            </w:r>
            <w:r>
              <w:rPr>
                <w:rFonts w:ascii="Times New Roman" w:hAnsi="Times New Roman"/>
                <w:sz w:val="24"/>
                <w:szCs w:val="24"/>
              </w:rPr>
              <w:t>-F</w:t>
            </w:r>
          </w:p>
        </w:tc>
        <w:tc>
          <w:tcPr>
            <w:tcW w:w="4692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 '-CCTTGCTTTGGTCGGGCTG-3'</w:t>
            </w:r>
          </w:p>
        </w:tc>
      </w:tr>
      <w:tr w:rsidR="008C07AC">
        <w:trPr>
          <w:trHeight w:val="301"/>
          <w:jc w:val="center"/>
        </w:trPr>
        <w:tc>
          <w:tcPr>
            <w:tcW w:w="2552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5F10">
              <w:rPr>
                <w:rFonts w:ascii="Times New Roman" w:hAnsi="Times New Roman"/>
                <w:i/>
                <w:sz w:val="24"/>
                <w:szCs w:val="24"/>
              </w:rPr>
              <w:t>CD47</w:t>
            </w:r>
            <w:r>
              <w:rPr>
                <w:rFonts w:ascii="Times New Roman" w:hAnsi="Times New Roman"/>
                <w:sz w:val="24"/>
                <w:szCs w:val="24"/>
              </w:rPr>
              <w:t>-R</w:t>
            </w:r>
          </w:p>
        </w:tc>
        <w:tc>
          <w:tcPr>
            <w:tcW w:w="4692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5'-GATAGTCCTCTGGTTGGAAGCGAC-3'′</w:t>
            </w:r>
          </w:p>
        </w:tc>
      </w:tr>
      <w:tr w:rsidR="008C07AC">
        <w:trPr>
          <w:trHeight w:val="324"/>
          <w:jc w:val="center"/>
        </w:trPr>
        <w:tc>
          <w:tcPr>
            <w:tcW w:w="2552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5F10">
              <w:rPr>
                <w:rFonts w:ascii="Times New Roman" w:hAnsi="Times New Roman"/>
                <w:i/>
                <w:sz w:val="24"/>
                <w:szCs w:val="24"/>
              </w:rPr>
              <w:t>GAPDH</w:t>
            </w:r>
            <w:r>
              <w:rPr>
                <w:rFonts w:ascii="Times New Roman" w:hAnsi="Times New Roman"/>
                <w:sz w:val="24"/>
                <w:szCs w:val="24"/>
              </w:rPr>
              <w:t>-F</w:t>
            </w:r>
          </w:p>
        </w:tc>
        <w:tc>
          <w:tcPr>
            <w:tcW w:w="4692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5′</w:t>
            </w:r>
            <w:r>
              <w:rPr>
                <w:rFonts w:ascii="Times New Roman" w:eastAsia="MS Gothic" w:hAnsi="Times New Roman"/>
                <w:sz w:val="24"/>
                <w:szCs w:val="24"/>
              </w:rPr>
              <w:t>⁃</w:t>
            </w:r>
            <w:r>
              <w:rPr>
                <w:rFonts w:ascii="Times New Roman" w:hAnsi="Times New Roman"/>
                <w:sz w:val="24"/>
                <w:szCs w:val="24"/>
              </w:rPr>
              <w:t>GGAGTCCACTGGCGTCTTCA</w:t>
            </w:r>
            <w:r>
              <w:rPr>
                <w:rFonts w:ascii="Times New Roman" w:eastAsia="MS Gothic" w:hAnsi="Times New Roman"/>
                <w:sz w:val="24"/>
                <w:szCs w:val="24"/>
              </w:rPr>
              <w:t>⁃</w:t>
            </w:r>
            <w:r>
              <w:rPr>
                <w:rFonts w:ascii="Times New Roman" w:hAnsi="Times New Roman"/>
                <w:sz w:val="24"/>
                <w:szCs w:val="24"/>
              </w:rPr>
              <w:t>3′</w:t>
            </w:r>
          </w:p>
        </w:tc>
      </w:tr>
      <w:tr w:rsidR="008C07AC">
        <w:trPr>
          <w:trHeight w:val="312"/>
          <w:jc w:val="center"/>
        </w:trPr>
        <w:tc>
          <w:tcPr>
            <w:tcW w:w="2552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bookmarkStart w:id="1" w:name="_GoBack"/>
            <w:r w:rsidRPr="00105F10">
              <w:rPr>
                <w:rFonts w:ascii="Times New Roman" w:hAnsi="Times New Roman"/>
                <w:i/>
                <w:sz w:val="24"/>
                <w:szCs w:val="24"/>
              </w:rPr>
              <w:t>GAPDH</w:t>
            </w:r>
            <w:bookmarkEnd w:id="1"/>
            <w:r>
              <w:rPr>
                <w:rFonts w:ascii="Times New Roman" w:hAnsi="Times New Roman"/>
                <w:sz w:val="24"/>
                <w:szCs w:val="24"/>
              </w:rPr>
              <w:t>-R</w:t>
            </w:r>
          </w:p>
        </w:tc>
        <w:tc>
          <w:tcPr>
            <w:tcW w:w="4692" w:type="dxa"/>
          </w:tcPr>
          <w:p w:rsidR="008C07AC" w:rsidRDefault="00105F1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5′</w:t>
            </w:r>
            <w:r>
              <w:rPr>
                <w:rFonts w:ascii="Times New Roman" w:eastAsia="MS Gothic" w:hAnsi="Times New Roman"/>
                <w:sz w:val="24"/>
                <w:szCs w:val="24"/>
              </w:rPr>
              <w:t>⁃</w:t>
            </w:r>
            <w:r>
              <w:rPr>
                <w:rFonts w:ascii="Times New Roman" w:hAnsi="Times New Roman"/>
                <w:sz w:val="24"/>
                <w:szCs w:val="24"/>
              </w:rPr>
              <w:t>GTCATGAGTCCTTCCACGATACC</w:t>
            </w:r>
            <w:r>
              <w:rPr>
                <w:rFonts w:ascii="Times New Roman" w:eastAsia="MS Gothic" w:hAnsi="Times New Roman"/>
                <w:sz w:val="24"/>
                <w:szCs w:val="24"/>
              </w:rPr>
              <w:t>⁃</w:t>
            </w:r>
            <w:r>
              <w:rPr>
                <w:rFonts w:ascii="Times New Roman" w:hAnsi="Times New Roman"/>
                <w:sz w:val="24"/>
                <w:szCs w:val="24"/>
              </w:rPr>
              <w:t>3′</w:t>
            </w:r>
          </w:p>
        </w:tc>
      </w:tr>
    </w:tbl>
    <w:p w:rsidR="008C07AC" w:rsidRDefault="008C07AC">
      <w:pPr>
        <w:jc w:val="center"/>
      </w:pPr>
    </w:p>
    <w:p w:rsidR="008C07AC" w:rsidRDefault="008C07AC"/>
    <w:p w:rsidR="008C07AC" w:rsidRDefault="00105F10">
      <w:pPr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 w:hint="eastAsia"/>
          <w:b/>
          <w:bCs/>
          <w:sz w:val="28"/>
          <w:szCs w:val="28"/>
        </w:rPr>
        <w:t>Supplement Figure legends</w:t>
      </w:r>
    </w:p>
    <w:p w:rsidR="008C07AC" w:rsidRDefault="00105F10">
      <w:pPr>
        <w:jc w:val="right"/>
      </w:pPr>
      <w:r>
        <w:rPr>
          <w:rFonts w:hint="eastAsia"/>
          <w:noProof/>
        </w:rPr>
        <w:lastRenderedPageBreak/>
        <w:drawing>
          <wp:inline distT="0" distB="0" distL="0" distR="0">
            <wp:extent cx="5266690" cy="6684010"/>
            <wp:effectExtent l="0" t="0" r="0" b="0"/>
            <wp:docPr id="14690955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095514" name="图片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68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7AC" w:rsidRDefault="00105F10">
      <w:pPr>
        <w:spacing w:line="360" w:lineRule="auto"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Supplement Figure 1. </w:t>
      </w:r>
      <w:r>
        <w:rPr>
          <w:rFonts w:ascii="Times New Roman" w:hAnsi="Times New Roman" w:hint="eastAsia"/>
          <w:b/>
          <w:bCs/>
          <w:sz w:val="24"/>
          <w:szCs w:val="24"/>
        </w:rPr>
        <w:t xml:space="preserve">The KEGG/GO cluster analysis of the TCGA and GEO databases. </w:t>
      </w:r>
      <w:r>
        <w:rPr>
          <w:rFonts w:ascii="Times New Roman" w:hAnsi="Times New Roman" w:hint="eastAsia"/>
          <w:sz w:val="24"/>
          <w:szCs w:val="24"/>
        </w:rPr>
        <w:t xml:space="preserve">A, The </w:t>
      </w:r>
      <w:proofErr w:type="spellStart"/>
      <w:r>
        <w:rPr>
          <w:rFonts w:ascii="Times New Roman" w:hAnsi="Times New Roman" w:hint="eastAsia"/>
          <w:sz w:val="24"/>
          <w:szCs w:val="24"/>
        </w:rPr>
        <w:t>barplot</w:t>
      </w:r>
      <w:proofErr w:type="spellEnd"/>
      <w:r>
        <w:rPr>
          <w:rFonts w:ascii="Times New Roman" w:hAnsi="Times New Roman" w:hint="eastAsia"/>
          <w:sz w:val="24"/>
          <w:szCs w:val="24"/>
        </w:rPr>
        <w:t xml:space="preserve"> of enriched GO terms </w:t>
      </w:r>
      <w:r>
        <w:rPr>
          <w:rFonts w:ascii="Times New Roman" w:hAnsi="Times New Roman" w:hint="eastAsia"/>
          <w:sz w:val="24"/>
          <w:szCs w:val="24"/>
        </w:rPr>
        <w:t>of GSE15852 and GSE42568 database; B, The bubbles of enriched KEGG pathways of GSE15852 and GSE42568 database.</w:t>
      </w:r>
    </w:p>
    <w:p w:rsidR="008C07AC" w:rsidRDefault="008C07AC">
      <w:pPr>
        <w:spacing w:line="360" w:lineRule="auto"/>
        <w:jc w:val="left"/>
        <w:rPr>
          <w:rFonts w:ascii="Times New Roman" w:hAnsi="Times New Roman"/>
          <w:sz w:val="24"/>
          <w:szCs w:val="24"/>
        </w:rPr>
      </w:pPr>
    </w:p>
    <w:p w:rsidR="008C07AC" w:rsidRDefault="008C07AC">
      <w:pPr>
        <w:spacing w:line="360" w:lineRule="auto"/>
        <w:jc w:val="left"/>
        <w:rPr>
          <w:rFonts w:ascii="Times New Roman" w:hAnsi="Times New Roman"/>
          <w:sz w:val="24"/>
          <w:szCs w:val="24"/>
        </w:rPr>
      </w:pPr>
    </w:p>
    <w:p w:rsidR="008C07AC" w:rsidRDefault="00105F10">
      <w:pPr>
        <w:spacing w:line="36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4955540" cy="7054215"/>
            <wp:effectExtent l="0" t="0" r="0" b="0"/>
            <wp:docPr id="13312718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271813" name="图片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8" t="1307" r="3119" b="2604"/>
                    <a:stretch>
                      <a:fillRect/>
                    </a:stretch>
                  </pic:blipFill>
                  <pic:spPr>
                    <a:xfrm>
                      <a:off x="0" y="0"/>
                      <a:ext cx="4956037" cy="7055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7AC" w:rsidRDefault="00105F10">
      <w:p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Supplement Figure </w:t>
      </w:r>
      <w:r>
        <w:rPr>
          <w:rFonts w:ascii="Times New Roman" w:hAnsi="Times New Roman" w:hint="eastAsia"/>
          <w:b/>
          <w:bCs/>
          <w:sz w:val="24"/>
          <w:szCs w:val="24"/>
        </w:rPr>
        <w:t>2</w:t>
      </w:r>
      <w:r>
        <w:rPr>
          <w:rFonts w:ascii="Times New Roman" w:hAnsi="Times New Roman"/>
          <w:b/>
          <w:bCs/>
          <w:sz w:val="24"/>
          <w:szCs w:val="24"/>
        </w:rPr>
        <w:t>.</w:t>
      </w:r>
      <w:r>
        <w:rPr>
          <w:rFonts w:ascii="Times New Roman" w:hAnsi="Times New Roman" w:hint="eastAsia"/>
          <w:b/>
          <w:bCs/>
          <w:sz w:val="24"/>
          <w:szCs w:val="24"/>
        </w:rPr>
        <w:t xml:space="preserve"> The breast cancer cells line selection and CD47 expression. </w:t>
      </w:r>
      <w:r>
        <w:rPr>
          <w:rFonts w:ascii="Times New Roman" w:hAnsi="Times New Roman" w:hint="eastAsia"/>
          <w:sz w:val="24"/>
          <w:szCs w:val="24"/>
        </w:rPr>
        <w:t>A-B, CD47 expression in different breast cancer cells by the</w:t>
      </w:r>
      <w:r>
        <w:rPr>
          <w:rFonts w:ascii="Times New Roman" w:hAnsi="Times New Roman" w:hint="eastAsia"/>
          <w:sz w:val="24"/>
          <w:szCs w:val="24"/>
        </w:rPr>
        <w:t xml:space="preserve"> qPCR assay; C-D, </w:t>
      </w:r>
      <w:proofErr w:type="gramStart"/>
      <w:r>
        <w:rPr>
          <w:rFonts w:ascii="Times New Roman" w:hAnsi="Times New Roman" w:hint="eastAsia"/>
          <w:sz w:val="24"/>
          <w:szCs w:val="24"/>
        </w:rPr>
        <w:t>Three</w:t>
      </w:r>
      <w:proofErr w:type="gramEnd"/>
      <w:r>
        <w:rPr>
          <w:rFonts w:ascii="Times New Roman" w:hAnsi="Times New Roman" w:hint="eastAsia"/>
          <w:sz w:val="24"/>
          <w:szCs w:val="24"/>
        </w:rPr>
        <w:t xml:space="preserve"> types of silent-CD47 plasmids transfected into 4T1 cells and the CD47 expression was detected by qPCR and Western blot assays. The </w:t>
      </w:r>
      <w:r>
        <w:rPr>
          <w:rFonts w:ascii="Times New Roman" w:hAnsi="Times New Roman"/>
          <w:sz w:val="24"/>
          <w:szCs w:val="24"/>
        </w:rPr>
        <w:t>inter</w:t>
      </w:r>
      <w:r>
        <w:rPr>
          <w:rFonts w:ascii="Times New Roman" w:hAnsi="Times New Roman" w:hint="eastAsia"/>
          <w:sz w:val="24"/>
          <w:szCs w:val="24"/>
        </w:rPr>
        <w:t>nal reference is</w:t>
      </w:r>
      <w:r>
        <w:rPr>
          <w:rFonts w:ascii="Times New Roman" w:hAnsi="Times New Roman"/>
          <w:sz w:val="24"/>
          <w:szCs w:val="24"/>
        </w:rPr>
        <w:t xml:space="preserve"> β</w:t>
      </w:r>
      <w:r>
        <w:rPr>
          <w:rFonts w:ascii="Times New Roman" w:hAnsi="Times New Roman" w:hint="eastAsia"/>
          <w:sz w:val="24"/>
          <w:szCs w:val="24"/>
        </w:rPr>
        <w:t>-actin. All experiments had three biology repetitions with similar results. Da</w:t>
      </w:r>
      <w:r>
        <w:rPr>
          <w:rFonts w:ascii="Times New Roman" w:hAnsi="Times New Roman" w:hint="eastAsia"/>
          <w:sz w:val="24"/>
          <w:szCs w:val="24"/>
        </w:rPr>
        <w:t xml:space="preserve">ta are </w:t>
      </w:r>
      <w:r>
        <w:rPr>
          <w:rFonts w:ascii="Times New Roman" w:hAnsi="Times New Roman"/>
          <w:sz w:val="24"/>
          <w:szCs w:val="24"/>
        </w:rPr>
        <w:t>mean</w:t>
      </w:r>
      <w:r>
        <w:rPr>
          <w:rFonts w:ascii="Times New Roman" w:hAnsi="Times New Roman" w:hint="eastAsia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±</w:t>
      </w:r>
      <w:r>
        <w:rPr>
          <w:rFonts w:ascii="Times New Roman" w:hAnsi="Times New Roman" w:hint="eastAsia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SD.</w:t>
      </w:r>
      <w:r>
        <w:rPr>
          <w:rFonts w:ascii="Times New Roman" w:hAnsi="Times New Roman" w:hint="eastAsia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*P &lt; 0.05, **P ≤ 0.01, ***P &lt; 0.001, ****P ≤ 0.0001.</w:t>
      </w:r>
      <w:r>
        <w:rPr>
          <w:rFonts w:ascii="Times New Roman" w:hAnsi="Times New Roman" w:hint="eastAsia"/>
          <w:sz w:val="24"/>
          <w:szCs w:val="24"/>
        </w:rPr>
        <w:t xml:space="preserve"> NC: </w:t>
      </w:r>
      <w:r>
        <w:rPr>
          <w:rFonts w:ascii="Times New Roman" w:hAnsi="Times New Roman" w:hint="eastAsia"/>
          <w:sz w:val="24"/>
          <w:szCs w:val="24"/>
        </w:rPr>
        <w:t>n</w:t>
      </w:r>
      <w:r>
        <w:rPr>
          <w:rFonts w:ascii="Times New Roman" w:hAnsi="Times New Roman" w:hint="eastAsia"/>
          <w:sz w:val="24"/>
          <w:szCs w:val="24"/>
        </w:rPr>
        <w:t xml:space="preserve">egative </w:t>
      </w:r>
      <w:r>
        <w:rPr>
          <w:rFonts w:ascii="Times New Roman" w:hAnsi="Times New Roman" w:hint="eastAsia"/>
          <w:sz w:val="24"/>
          <w:szCs w:val="24"/>
        </w:rPr>
        <w:t>c</w:t>
      </w:r>
      <w:r>
        <w:rPr>
          <w:rFonts w:ascii="Times New Roman" w:hAnsi="Times New Roman" w:hint="eastAsia"/>
          <w:sz w:val="24"/>
          <w:szCs w:val="24"/>
        </w:rPr>
        <w:t>ontrol.</w:t>
      </w:r>
    </w:p>
    <w:p w:rsidR="008C07AC" w:rsidRDefault="008C07AC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</w:p>
    <w:p w:rsidR="008C07AC" w:rsidRDefault="00105F10">
      <w:pPr>
        <w:spacing w:line="360" w:lineRule="auto"/>
        <w:jc w:val="center"/>
      </w:pPr>
      <w:r>
        <w:rPr>
          <w:rFonts w:ascii="Times New Roman" w:hAnsi="Times New Roman" w:hint="eastAsia"/>
          <w:b/>
          <w:bCs/>
          <w:sz w:val="28"/>
          <w:szCs w:val="28"/>
        </w:rPr>
        <w:t>A</w:t>
      </w:r>
      <w:r>
        <w:rPr>
          <w:noProof/>
        </w:rPr>
        <w:drawing>
          <wp:inline distT="0" distB="0" distL="0" distR="0">
            <wp:extent cx="1742440" cy="1009015"/>
            <wp:effectExtent l="0" t="0" r="0" b="635"/>
            <wp:docPr id="13471980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198022" name="图片 1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65" t="12898" r="34844" b="61689"/>
                    <a:stretch>
                      <a:fillRect/>
                    </a:stretch>
                  </pic:blipFill>
                  <pic:spPr>
                    <a:xfrm>
                      <a:off x="0" y="0"/>
                      <a:ext cx="1744004" cy="101019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1809750" cy="1214120"/>
            <wp:effectExtent l="0" t="0" r="0" b="5080"/>
            <wp:docPr id="36103114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031146" name="图片 2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03" t="26659" r="32154" b="42785"/>
                    <a:stretch>
                      <a:fillRect/>
                    </a:stretch>
                  </pic:blipFill>
                  <pic:spPr>
                    <a:xfrm>
                      <a:off x="0" y="0"/>
                      <a:ext cx="1810063" cy="121464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>B</w:t>
      </w:r>
    </w:p>
    <w:p w:rsidR="008C07AC" w:rsidRDefault="00105F10">
      <w:pPr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 w:hint="eastAsia"/>
          <w:b/>
          <w:bCs/>
          <w:sz w:val="28"/>
          <w:szCs w:val="28"/>
        </w:rPr>
        <w:t>C</w:t>
      </w:r>
      <w:r>
        <w:rPr>
          <w:rFonts w:hint="eastAsia"/>
          <w:noProof/>
        </w:rPr>
        <w:drawing>
          <wp:inline distT="0" distB="0" distL="0" distR="0">
            <wp:extent cx="1725930" cy="1156970"/>
            <wp:effectExtent l="0" t="0" r="7620" b="5080"/>
            <wp:docPr id="87654919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549196" name="图片 3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90" t="21714" r="33333" b="49145"/>
                    <a:stretch>
                      <a:fillRect/>
                    </a:stretch>
                  </pic:blipFill>
                  <pic:spPr>
                    <a:xfrm>
                      <a:off x="0" y="0"/>
                      <a:ext cx="1727544" cy="115836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1793240" cy="1171575"/>
            <wp:effectExtent l="0" t="0" r="0" b="9525"/>
            <wp:docPr id="77118666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186660" name="图片 4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10" t="21069" r="30438" b="49434"/>
                    <a:stretch>
                      <a:fillRect/>
                    </a:stretch>
                  </pic:blipFill>
                  <pic:spPr>
                    <a:xfrm>
                      <a:off x="0" y="0"/>
                      <a:ext cx="1794738" cy="117255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hint="eastAsia"/>
          <w:b/>
          <w:bCs/>
          <w:sz w:val="28"/>
          <w:szCs w:val="28"/>
        </w:rPr>
        <w:t>D</w:t>
      </w:r>
    </w:p>
    <w:p w:rsidR="008C07AC" w:rsidRDefault="00105F10">
      <w:pPr>
        <w:spacing w:line="360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 w:hint="eastAsia"/>
          <w:b/>
          <w:bCs/>
          <w:sz w:val="24"/>
          <w:szCs w:val="24"/>
        </w:rPr>
        <w:t xml:space="preserve">Supplement Figure 3. The raw images of Western blot assay. </w:t>
      </w:r>
      <w:r>
        <w:rPr>
          <w:rFonts w:ascii="Times New Roman" w:hAnsi="Times New Roman" w:hint="eastAsia"/>
          <w:sz w:val="24"/>
          <w:szCs w:val="24"/>
        </w:rPr>
        <w:t xml:space="preserve">A, CD47 expression in distinct breast cancer cell lines; B, </w:t>
      </w:r>
      <w:r>
        <w:rPr>
          <w:rFonts w:ascii="Times New Roman" w:hAnsi="Times New Roman"/>
          <w:sz w:val="24"/>
          <w:szCs w:val="24"/>
        </w:rPr>
        <w:t xml:space="preserve">the internal reference </w:t>
      </w:r>
      <w:r>
        <w:rPr>
          <w:rFonts w:ascii="Times New Roman" w:hAnsi="Times New Roman"/>
          <w:sz w:val="24"/>
          <w:szCs w:val="24"/>
        </w:rPr>
        <w:sym w:font="Symbol" w:char="F062"/>
      </w:r>
      <w:r>
        <w:rPr>
          <w:rFonts w:ascii="Times New Roman" w:hAnsi="Times New Roman"/>
          <w:sz w:val="24"/>
          <w:szCs w:val="24"/>
        </w:rPr>
        <w:t>-actin</w:t>
      </w:r>
      <w:r>
        <w:rPr>
          <w:rFonts w:ascii="Times New Roman" w:hAnsi="Times New Roman" w:hint="eastAsia"/>
          <w:sz w:val="24"/>
          <w:szCs w:val="24"/>
        </w:rPr>
        <w:t xml:space="preserve">; C, CD47 expression after shRNA plasmid transfected in 4T-1 cells; D, </w:t>
      </w:r>
      <w:r>
        <w:rPr>
          <w:rFonts w:ascii="Times New Roman" w:hAnsi="Times New Roman"/>
          <w:sz w:val="24"/>
          <w:szCs w:val="24"/>
        </w:rPr>
        <w:t xml:space="preserve">the </w:t>
      </w:r>
      <w:r>
        <w:rPr>
          <w:rFonts w:ascii="Times New Roman" w:hAnsi="Times New Roman" w:hint="eastAsia"/>
          <w:sz w:val="24"/>
          <w:szCs w:val="24"/>
        </w:rPr>
        <w:t xml:space="preserve">corresponding </w:t>
      </w:r>
      <w:r>
        <w:rPr>
          <w:rFonts w:ascii="Times New Roman" w:hAnsi="Times New Roman"/>
          <w:sz w:val="24"/>
          <w:szCs w:val="24"/>
        </w:rPr>
        <w:t xml:space="preserve">internal reference </w:t>
      </w:r>
      <w:r>
        <w:rPr>
          <w:rFonts w:ascii="Times New Roman" w:hAnsi="Times New Roman"/>
          <w:sz w:val="24"/>
          <w:szCs w:val="24"/>
        </w:rPr>
        <w:sym w:font="Symbol" w:char="F062"/>
      </w:r>
      <w:r>
        <w:rPr>
          <w:rFonts w:ascii="Times New Roman" w:hAnsi="Times New Roman"/>
          <w:sz w:val="24"/>
          <w:szCs w:val="24"/>
        </w:rPr>
        <w:t>-actin</w:t>
      </w:r>
      <w:r>
        <w:rPr>
          <w:rFonts w:ascii="Times New Roman" w:hAnsi="Times New Roman" w:hint="eastAsia"/>
          <w:sz w:val="24"/>
          <w:szCs w:val="24"/>
        </w:rPr>
        <w:t>.</w:t>
      </w:r>
    </w:p>
    <w:p w:rsidR="008C07AC" w:rsidRDefault="008C07AC">
      <w:pPr>
        <w:spacing w:line="360" w:lineRule="auto"/>
        <w:rPr>
          <w:rFonts w:ascii="Times New Roman" w:hAnsi="Times New Roman"/>
          <w:sz w:val="24"/>
          <w:szCs w:val="24"/>
        </w:rPr>
      </w:pPr>
    </w:p>
    <w:p w:rsidR="008C07AC" w:rsidRDefault="00105F10">
      <w:pPr>
        <w:pStyle w:val="Text"/>
        <w:spacing w:line="360" w:lineRule="auto"/>
        <w:ind w:firstLineChars="0" w:firstLine="0"/>
        <w:rPr>
          <w:rFonts w:eastAsiaTheme="minorEastAsia"/>
          <w:b/>
          <w:bCs/>
          <w:sz w:val="28"/>
          <w:lang w:eastAsia="zh-CN"/>
        </w:rPr>
      </w:pPr>
      <w:r>
        <w:rPr>
          <w:rFonts w:eastAsiaTheme="minorEastAsia" w:hint="eastAsia"/>
          <w:b/>
          <w:bCs/>
          <w:sz w:val="28"/>
          <w:lang w:eastAsia="zh-CN"/>
        </w:rPr>
        <w:t>Abbreviation</w:t>
      </w:r>
    </w:p>
    <w:p w:rsidR="008C07AC" w:rsidRDefault="00105F10">
      <w:p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BC, breast cancer; CCK-8, cell counting kit-8; </w:t>
      </w:r>
      <w:r>
        <w:rPr>
          <w:rFonts w:ascii="Times New Roman" w:hAnsi="Times New Roman"/>
          <w:bCs/>
          <w:sz w:val="24"/>
          <w:szCs w:val="24"/>
        </w:rPr>
        <w:t xml:space="preserve">DEG, differentially expressed genes; </w:t>
      </w:r>
      <w:r>
        <w:rPr>
          <w:rFonts w:ascii="Times New Roman" w:hAnsi="Times New Roman"/>
          <w:sz w:val="24"/>
          <w:szCs w:val="24"/>
        </w:rPr>
        <w:t>GDC, Genomic Data Commons; GO, Gene Ontol</w:t>
      </w:r>
      <w:r>
        <w:rPr>
          <w:rFonts w:ascii="Times New Roman" w:hAnsi="Times New Roman"/>
          <w:sz w:val="24"/>
          <w:szCs w:val="24"/>
        </w:rPr>
        <w:t xml:space="preserve">ogy; IHC, immunohistochemistry; KEGG, Kyoto Encyclopedia of Genes and Genomes; qPCR, </w:t>
      </w:r>
      <w:r>
        <w:rPr>
          <w:rFonts w:ascii="Times New Roman" w:hAnsi="Times New Roman" w:hint="eastAsia"/>
          <w:sz w:val="24"/>
          <w:szCs w:val="24"/>
        </w:rPr>
        <w:t>q</w:t>
      </w:r>
      <w:r>
        <w:rPr>
          <w:rFonts w:ascii="Times New Roman" w:hAnsi="Times New Roman"/>
          <w:sz w:val="24"/>
          <w:szCs w:val="24"/>
        </w:rPr>
        <w:t xml:space="preserve">uantitative polymerase chain reaction; </w:t>
      </w:r>
      <w:proofErr w:type="spellStart"/>
      <w:r>
        <w:rPr>
          <w:rFonts w:ascii="Times New Roman" w:hAnsi="Times New Roman"/>
          <w:sz w:val="24"/>
          <w:szCs w:val="24"/>
        </w:rPr>
        <w:t>qRT</w:t>
      </w:r>
      <w:proofErr w:type="spellEnd"/>
      <w:r>
        <w:rPr>
          <w:rFonts w:ascii="Times New Roman" w:hAnsi="Times New Roman"/>
          <w:sz w:val="24"/>
          <w:szCs w:val="24"/>
        </w:rPr>
        <w:t xml:space="preserve">-PCR, quantitative real-time polymerase chain reaction; shRNA, short hairpin RNA; SIRPα, signal-regulatory protein alpha. </w:t>
      </w:r>
    </w:p>
    <w:p w:rsidR="008C07AC" w:rsidRDefault="008C07AC">
      <w:pPr>
        <w:spacing w:line="360" w:lineRule="auto"/>
        <w:rPr>
          <w:rFonts w:ascii="Times New Roman" w:hAnsi="Times New Roman"/>
          <w:sz w:val="24"/>
          <w:szCs w:val="24"/>
        </w:rPr>
      </w:pPr>
    </w:p>
    <w:p w:rsidR="008C07AC" w:rsidRDefault="008C07AC">
      <w:pPr>
        <w:spacing w:line="360" w:lineRule="auto"/>
        <w:rPr>
          <w:rFonts w:ascii="Times New Roman" w:hAnsi="Times New Roman"/>
          <w:sz w:val="24"/>
          <w:szCs w:val="24"/>
        </w:rPr>
      </w:pPr>
    </w:p>
    <w:sectPr w:rsidR="008C07A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proofState w:spelling="clean" w:grammar="clean"/>
  <w:defaultTabStop w:val="4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24F89"/>
    <w:rsid w:val="00004B3B"/>
    <w:rsid w:val="000B70AB"/>
    <w:rsid w:val="001020BD"/>
    <w:rsid w:val="00105F10"/>
    <w:rsid w:val="00110512"/>
    <w:rsid w:val="00145CA6"/>
    <w:rsid w:val="00152AC6"/>
    <w:rsid w:val="00172EA7"/>
    <w:rsid w:val="00174AE0"/>
    <w:rsid w:val="00177AE9"/>
    <w:rsid w:val="001B4173"/>
    <w:rsid w:val="001F62AF"/>
    <w:rsid w:val="00224F89"/>
    <w:rsid w:val="002B74B1"/>
    <w:rsid w:val="002C3213"/>
    <w:rsid w:val="00324E6E"/>
    <w:rsid w:val="003A3279"/>
    <w:rsid w:val="004178D0"/>
    <w:rsid w:val="00461676"/>
    <w:rsid w:val="004A3E95"/>
    <w:rsid w:val="0056684D"/>
    <w:rsid w:val="005E0EBB"/>
    <w:rsid w:val="005E25F3"/>
    <w:rsid w:val="005E4656"/>
    <w:rsid w:val="00604FA3"/>
    <w:rsid w:val="006D0A25"/>
    <w:rsid w:val="00735ED9"/>
    <w:rsid w:val="007E7103"/>
    <w:rsid w:val="008348F3"/>
    <w:rsid w:val="00856A51"/>
    <w:rsid w:val="00884D7F"/>
    <w:rsid w:val="008C07AC"/>
    <w:rsid w:val="008F5636"/>
    <w:rsid w:val="00962091"/>
    <w:rsid w:val="009D4B78"/>
    <w:rsid w:val="009E7DD0"/>
    <w:rsid w:val="00A05D8F"/>
    <w:rsid w:val="00A6037D"/>
    <w:rsid w:val="00A779FB"/>
    <w:rsid w:val="00A968EE"/>
    <w:rsid w:val="00B54875"/>
    <w:rsid w:val="00BA5307"/>
    <w:rsid w:val="00BB5381"/>
    <w:rsid w:val="00BE4116"/>
    <w:rsid w:val="00C02334"/>
    <w:rsid w:val="00D17D8D"/>
    <w:rsid w:val="00D41EAA"/>
    <w:rsid w:val="00D7682A"/>
    <w:rsid w:val="00D91AD3"/>
    <w:rsid w:val="00DF376E"/>
    <w:rsid w:val="00E03B5D"/>
    <w:rsid w:val="00E16F11"/>
    <w:rsid w:val="00E544FE"/>
    <w:rsid w:val="00E72AE6"/>
    <w:rsid w:val="00E74A56"/>
    <w:rsid w:val="00EA4A9D"/>
    <w:rsid w:val="00F851C1"/>
    <w:rsid w:val="00FA7563"/>
    <w:rsid w:val="00FC0066"/>
    <w:rsid w:val="00FE69F4"/>
    <w:rsid w:val="00FF4316"/>
    <w:rsid w:val="24ED04B9"/>
    <w:rsid w:val="3FE24A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7A004F7C-CA38-4578-9AE5-2B1C89875B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="等线" w:eastAsia="等线" w:hAnsi="等线" w:cs="Times New Roman"/>
      <w:kern w:val="2"/>
      <w:sz w:val="21"/>
      <w:szCs w:val="21"/>
      <w14:ligatures w14:val="standardContextual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widowControl/>
      <w:adjustRightInd w:val="0"/>
      <w:snapToGrid w:val="0"/>
      <w:spacing w:before="240" w:after="240"/>
      <w:outlineLvl w:val="1"/>
    </w:pPr>
    <w:rPr>
      <w:rFonts w:ascii="Times New Roman" w:eastAsia="Times New Roman" w:hAnsi="Times New Roman"/>
      <w:b/>
      <w:bCs/>
      <w:i/>
      <w:color w:val="000000"/>
      <w:kern w:val="0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unhideWhenUsed/>
    <w:pPr>
      <w:jc w:val="left"/>
    </w:pPr>
  </w:style>
  <w:style w:type="paragraph" w:styleId="a5">
    <w:name w:val="Balloon Text"/>
    <w:basedOn w:val="a"/>
    <w:link w:val="a6"/>
    <w:uiPriority w:val="99"/>
    <w:semiHidden/>
    <w:unhideWhenUsed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9">
    <w:name w:val="header"/>
    <w:basedOn w:val="a"/>
    <w:link w:val="aa"/>
    <w:uiPriority w:val="99"/>
    <w:unhideWhenUsed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b">
    <w:name w:val="annotation subject"/>
    <w:basedOn w:val="a3"/>
    <w:next w:val="a3"/>
    <w:link w:val="ac"/>
    <w:uiPriority w:val="99"/>
    <w:semiHidden/>
    <w:unhideWhenUsed/>
    <w:rPr>
      <w:b/>
      <w:bCs/>
    </w:rPr>
  </w:style>
  <w:style w:type="table" w:styleId="ad">
    <w:name w:val="Table Grid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annotation reference"/>
    <w:basedOn w:val="a0"/>
    <w:uiPriority w:val="99"/>
    <w:semiHidden/>
    <w:unhideWhenUsed/>
    <w:rPr>
      <w:sz w:val="21"/>
      <w:szCs w:val="21"/>
    </w:rPr>
  </w:style>
  <w:style w:type="character" w:customStyle="1" w:styleId="aa">
    <w:name w:val="页眉 字符"/>
    <w:basedOn w:val="a0"/>
    <w:link w:val="a9"/>
    <w:uiPriority w:val="99"/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Pr>
      <w:sz w:val="18"/>
      <w:szCs w:val="18"/>
    </w:rPr>
  </w:style>
  <w:style w:type="paragraph" w:customStyle="1" w:styleId="1">
    <w:name w:val="正文1"/>
    <w:pPr>
      <w:jc w:val="both"/>
    </w:pPr>
    <w:rPr>
      <w:rFonts w:ascii="Times New Roman" w:eastAsia="宋体" w:hAnsi="Times New Roman" w:cs="Times New Roman"/>
      <w:kern w:val="2"/>
      <w:sz w:val="21"/>
      <w:szCs w:val="21"/>
      <w14:ligatures w14:val="standardContextual"/>
    </w:rPr>
  </w:style>
  <w:style w:type="character" w:customStyle="1" w:styleId="20">
    <w:name w:val="标题 2 字符"/>
    <w:basedOn w:val="a0"/>
    <w:link w:val="2"/>
    <w:uiPriority w:val="9"/>
    <w:rPr>
      <w:rFonts w:ascii="Times New Roman" w:eastAsia="Times New Roman" w:hAnsi="Times New Roman" w:cs="Times New Roman"/>
      <w:b/>
      <w:bCs/>
      <w:i/>
      <w:color w:val="000000"/>
      <w:kern w:val="0"/>
      <w:szCs w:val="21"/>
      <w14:ligatures w14:val="none"/>
    </w:rPr>
  </w:style>
  <w:style w:type="paragraph" w:customStyle="1" w:styleId="Text">
    <w:name w:val="Text"/>
    <w:link w:val="Text0"/>
    <w:uiPriority w:val="10"/>
    <w:qFormat/>
    <w:pPr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sz w:val="21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qFormat/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  <w14:ligatures w14:val="none"/>
    </w:rPr>
  </w:style>
  <w:style w:type="character" w:customStyle="1" w:styleId="a4">
    <w:name w:val="批注文字 字符"/>
    <w:basedOn w:val="a0"/>
    <w:link w:val="a3"/>
    <w:uiPriority w:val="99"/>
    <w:rPr>
      <w:rFonts w:ascii="等线" w:eastAsia="等线" w:hAnsi="等线" w:cs="Times New Roman"/>
      <w:szCs w:val="21"/>
    </w:rPr>
  </w:style>
  <w:style w:type="character" w:customStyle="1" w:styleId="ac">
    <w:name w:val="批注主题 字符"/>
    <w:basedOn w:val="a4"/>
    <w:link w:val="ab"/>
    <w:uiPriority w:val="99"/>
    <w:semiHidden/>
    <w:rPr>
      <w:rFonts w:ascii="等线" w:eastAsia="等线" w:hAnsi="等线" w:cs="Times New Roman"/>
      <w:b/>
      <w:bCs/>
      <w:szCs w:val="21"/>
    </w:rPr>
  </w:style>
  <w:style w:type="character" w:customStyle="1" w:styleId="a6">
    <w:name w:val="批注框文本 字符"/>
    <w:basedOn w:val="a0"/>
    <w:link w:val="a5"/>
    <w:uiPriority w:val="99"/>
    <w:semiHidden/>
    <w:rPr>
      <w:rFonts w:ascii="等线" w:eastAsia="等线" w:hAnsi="等线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4</Pages>
  <Words>339</Words>
  <Characters>1933</Characters>
  <Application>Microsoft Office Word</Application>
  <DocSecurity>0</DocSecurity>
  <Lines>16</Lines>
  <Paragraphs>4</Paragraphs>
  <ScaleCrop>false</ScaleCrop>
  <Company/>
  <LinksUpToDate>false</LinksUpToDate>
  <CharactersWithSpaces>2268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梦洁 李</dc:creator>
  <cp:lastModifiedBy>Vera Goh</cp:lastModifiedBy>
  <cp:revision>18</cp:revision>
  <dcterms:created xsi:type="dcterms:W3CDTF">2024-12-05T04:32:00Z</dcterms:created>
  <dcterms:modified xsi:type="dcterms:W3CDTF">2025-02-14T07:41:00Z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60221428933a0afe074f4be7375f771cffb593d6d23c7ef97bc27d28045db316</vt:lpwstr>
  </property>
  <property fmtid="{D5CDD505-2E9C-101B-9397-08002B2CF9AE}" pid="3" name="KSOTemplateDocerSaveRecord">
    <vt:lpwstr>eyJoZGlkIjoiMTVmYTFmZjM2NDUwYzk0ZmVmMGJlMTIyMWJmZmJlMDIifQ==</vt:lpwstr>
  </property>
  <property fmtid="{D5CDD505-2E9C-101B-9397-08002B2CF9AE}" pid="4" name="KSOProductBuildVer">
    <vt:lpwstr>2052-12.1.0.19770</vt:lpwstr>
  </property>
  <property fmtid="{D5CDD505-2E9C-101B-9397-08002B2CF9AE}" pid="5" name="ICV">
    <vt:lpwstr>B7E9B5E545E942B2AE8DC9C9B614BAB3_12</vt:lpwstr>
  </property>
</Properties>
</file>